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Abstract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 w:firstLine="0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7104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909376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 w:firstLine="0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7-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Jan.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Feb.</w:t>
            </w:r>
          </w:p>
        </w:tc>
        <w:tc>
          <w:tcPr>
            <w:tcW w:w="7194" w:type="dxa"/>
          </w:tcPr>
          <w:p>
            <w:pPr>
              <w:pStyle w:val="TableParagraph"/>
              <w:ind w:left="106" w:firstLine="0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068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spacing w:line="251" w:lineRule="exact"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110" w:right="5041" w:firstLine="360"/>
              <w:jc w:val="left"/>
              <w:rPr>
                <w:sz w:val="22"/>
              </w:rPr>
            </w:pPr>
            <w:r>
              <w:rPr>
                <w:sz w:val="22"/>
              </w:rPr>
              <w:t>Experiencing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others. Grade 8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110" w:right="4921" w:firstLine="360"/>
              <w:jc w:val="left"/>
              <w:rPr>
                <w:sz w:val="22"/>
              </w:rPr>
            </w:pPr>
            <w:r>
              <w:rPr>
                <w:sz w:val="22"/>
              </w:rPr>
              <w:t>Artists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experiences. Grade 9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54" w:lineRule="exact" w:before="0" w:after="0"/>
              <w:ind w:left="830" w:right="766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cultures.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abstract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forms?</w:t>
            </w:r>
          </w:p>
        </w:tc>
      </w:tr>
      <w:tr>
        <w:trPr>
          <w:trHeight w:val="5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Form,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abstract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emphasis,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harmony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3191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1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Communication: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organized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way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7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</w:t>
            </w:r>
          </w:p>
          <w:p>
            <w:pPr>
              <w:pStyle w:val="TableParagraph"/>
              <w:spacing w:line="244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74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7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time</w:t>
            </w:r>
          </w:p>
          <w:p>
            <w:pPr>
              <w:pStyle w:val="TableParagraph"/>
              <w:spacing w:line="244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implement,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monitor,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results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make</w:t>
            </w:r>
          </w:p>
        </w:tc>
      </w:tr>
    </w:tbl>
    <w:p>
      <w:pPr>
        <w:spacing w:after="0" w:line="286" w:lineRule="exact"/>
        <w:jc w:val="lef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2" w:top="700" w:bottom="124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522" w:hRule="atLeast"/>
        </w:trPr>
        <w:tc>
          <w:tcPr>
            <w:tcW w:w="14390" w:type="dxa"/>
            <w:gridSpan w:val="2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786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48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4550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51" w:lineRule="exact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ind w:left="110" w:right="397" w:firstLine="0"/>
              <w:rPr>
                <w:sz w:val="22"/>
              </w:rPr>
            </w:pPr>
            <w:r>
              <w:rPr>
                <w:sz w:val="22"/>
              </w:rPr>
              <w:t>FA.5-8.VA.2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art. </w:t>
            </w:r>
            <w:r>
              <w:rPr>
                <w:spacing w:val="-2"/>
                <w:sz w:val="22"/>
              </w:rPr>
              <w:t>(VA:Cr1.1.5-8a)</w:t>
            </w:r>
          </w:p>
          <w:p>
            <w:pPr>
              <w:pStyle w:val="TableParagraph"/>
              <w:spacing w:line="251" w:lineRule="exact"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FA.5-8.VA.3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overcome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blocks.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(VA:Cr1.1.7a)</w:t>
            </w:r>
          </w:p>
          <w:p>
            <w:pPr>
              <w:pStyle w:val="TableParagraph"/>
              <w:ind w:left="110" w:right="795" w:firstLine="0"/>
              <w:rPr>
                <w:sz w:val="22"/>
              </w:rPr>
            </w:pPr>
            <w:r>
              <w:rPr>
                <w:sz w:val="22"/>
              </w:rPr>
              <w:t>FA.5-8.VA.5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persistence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approaches,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pursue new ideas, forms, and meanings that emerge in the process of artworks and design. (VA:Cr2.1.5-8a)</w:t>
            </w:r>
          </w:p>
          <w:p>
            <w:pPr>
              <w:pStyle w:val="TableParagraph"/>
              <w:spacing w:line="237" w:lineRule="auto" w:before="3"/>
              <w:ind w:left="110" w:right="109" w:firstLine="0"/>
              <w:rPr>
                <w:sz w:val="22"/>
              </w:rPr>
            </w:pPr>
            <w:r>
              <w:rPr>
                <w:sz w:val="22"/>
              </w:rPr>
              <w:t>FA.5-8.VA.7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organizational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compelling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presentations. </w:t>
            </w:r>
            <w:r>
              <w:rPr>
                <w:spacing w:val="-2"/>
                <w:sz w:val="22"/>
              </w:rPr>
              <w:t>(VA:Cr2.3.5-8a)</w:t>
            </w:r>
          </w:p>
          <w:p>
            <w:pPr>
              <w:pStyle w:val="TableParagraph"/>
              <w:spacing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FA.5-8.VA.13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Critique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Adventist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worldview.</w:t>
            </w:r>
          </w:p>
          <w:p>
            <w:pPr>
              <w:pStyle w:val="TableParagraph"/>
              <w:spacing w:before="2"/>
              <w:ind w:left="110" w:right="397" w:firstLine="0"/>
              <w:rPr>
                <w:sz w:val="22"/>
              </w:rPr>
            </w:pPr>
            <w:r>
              <w:rPr>
                <w:sz w:val="22"/>
              </w:rPr>
              <w:t>FA.5-8.VA.15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 audiences. (VA:Re7.2.5-8a)</w:t>
            </w:r>
          </w:p>
          <w:p>
            <w:pPr>
              <w:pStyle w:val="TableParagraph"/>
              <w:ind w:left="110" w:right="1712" w:firstLine="0"/>
              <w:rPr>
                <w:sz w:val="22"/>
              </w:rPr>
            </w:pPr>
            <w:r>
              <w:rPr>
                <w:sz w:val="22"/>
              </w:rPr>
              <w:t>FA.5-8.VA.16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distinguishing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relevant and non-relevant subject matter; use media to identify ideas and moods conveyed. (VA:Re8.1.5-8a)</w:t>
            </w:r>
          </w:p>
          <w:p>
            <w:pPr>
              <w:pStyle w:val="TableParagraph"/>
              <w:spacing w:line="237" w:lineRule="auto" w:before="2"/>
              <w:ind w:left="110" w:firstLine="0"/>
              <w:rPr>
                <w:sz w:val="22"/>
              </w:rPr>
            </w:pPr>
            <w:r>
              <w:rPr>
                <w:sz w:val="22"/>
              </w:rPr>
              <w:t>FA.5-8.VA.19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vocabularies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artmaking. </w:t>
            </w:r>
            <w:r>
              <w:rPr>
                <w:spacing w:val="-2"/>
                <w:sz w:val="22"/>
              </w:rPr>
              <w:t>(VA:Cn10.1.5a)</w:t>
            </w:r>
          </w:p>
          <w:p>
            <w:pPr>
              <w:pStyle w:val="TableParagraph"/>
              <w:spacing w:before="2"/>
              <w:ind w:left="110" w:right="3262" w:firstLine="0"/>
              <w:rPr>
                <w:sz w:val="22"/>
              </w:rPr>
            </w:pPr>
            <w:r>
              <w:rPr>
                <w:sz w:val="22"/>
              </w:rPr>
              <w:t>FA.5-8.VA.20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concerns by reinforcing positive aspects of group identity. (VA:Cn10.1.6-8a)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7195" w:type="dxa"/>
          </w:tcPr>
          <w:p>
            <w:pPr>
              <w:pStyle w:val="TableParagraph"/>
              <w:spacing w:line="254" w:lineRule="exact"/>
              <w:ind w:left="110" w:right="75" w:firstLine="0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2841" w:hRule="atLeast"/>
        </w:trPr>
        <w:tc>
          <w:tcPr>
            <w:tcW w:w="7195" w:type="dxa"/>
          </w:tcPr>
          <w:p>
            <w:pPr>
              <w:pStyle w:val="TableParagraph"/>
              <w:spacing w:line="251" w:lineRule="exact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and apply materials, movements, 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combining and arranging artistic elements, processes, and principles in art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417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variety of art forms to improve the quality of artistic creations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2" w:after="0"/>
              <w:ind w:left="830" w:right="3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 areas of learning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54" w:lineRule="exact" w:before="0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</w:tc>
        <w:tc>
          <w:tcPr>
            <w:tcW w:w="7195" w:type="dxa"/>
          </w:tcPr>
          <w:p>
            <w:pPr>
              <w:pStyle w:val="TableParagraph"/>
              <w:spacing w:line="251" w:lineRule="exact"/>
              <w:ind w:left="105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35" w:lineRule="auto" w:before="0" w:after="0"/>
              <w:ind w:left="1545" w:right="161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pattern, repetition, balance, contrast, emphasis, rhythm, movement, variety, proportion, unity, harmony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1075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3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symbolism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</w:tc>
      </w:tr>
    </w:tbl>
    <w:p>
      <w:pPr>
        <w:spacing w:after="0" w:line="263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9863" w:hRule="atLeast"/>
        </w:trPr>
        <w:tc>
          <w:tcPr>
            <w:tcW w:w="71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82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choreograph,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 creative works in a 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and apply materials, movements, 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combining and arranging artistic elements, processes, and principles in art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7" w:lineRule="auto" w:before="0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 and purposeful play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5" w:after="0"/>
              <w:ind w:left="830" w:right="36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society, and belonging through arts activities and 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214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 interpret and evaluate how artists (dancers, actors, musicians, and visual artists) use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environments to create and communicate ideas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271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processes, and technical skills in a variety of art forms to improve the quality of artistic creations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 areas of learning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14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82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choreograph,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 creative works in a 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line="230" w:lineRule="exact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719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spacing w:before="246"/>
              <w:ind w:left="105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1" w:after="0"/>
              <w:ind w:left="825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5" w:lineRule="auto" w:before="1" w:after="0"/>
              <w:ind w:left="1545" w:right="23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movement, variety, proportion, unity, harmony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4" w:after="0"/>
              <w:ind w:left="825" w:right="1074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5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symbolism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463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arts-making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5" w:lineRule="auto" w:before="5" w:after="0"/>
              <w:ind w:left="825" w:right="169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works of art and artistic traditions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2" w:after="0"/>
              <w:ind w:left="825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creating,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experiencing,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environment</w:t>
            </w:r>
          </w:p>
          <w:p>
            <w:pPr>
              <w:pStyle w:val="TableParagraph"/>
              <w:spacing w:before="249"/>
              <w:ind w:left="105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7" w:lineRule="auto" w:before="3" w:after="0"/>
              <w:ind w:left="825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0" w:lineRule="auto" w:before="11" w:after="0"/>
              <w:ind w:left="1545" w:right="388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 elements, principles, and image design strategies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23" w:lineRule="auto" w:before="16" w:after="0"/>
              <w:ind w:left="1545" w:right="315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colour, form, value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2" w:lineRule="auto" w:before="6" w:after="0"/>
              <w:ind w:left="154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principles of design: pattern, repetition, balance, contrast,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emphasis,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variety, proportion, harmony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8855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502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 inspired by imagination, inquiry, and purposeful play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 by combining and arranging elements, principles, and image design strategies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5" w:lineRule="auto" w:before="2" w:after="0"/>
              <w:ind w:left="830" w:right="429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appreciation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personal, social, cultural, historical, and environmental contexts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1" w:after="0"/>
              <w:ind w:left="830" w:right="698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discipline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 works of art and resolving creative challenges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5" w:lineRule="auto" w:before="6" w:after="0"/>
              <w:ind w:left="830" w:right="761" w:hanging="360"/>
              <w:jc w:val="lef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intentionally create a particular mood or meaning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7" w:lineRule="auto" w:before="4" w:after="0"/>
              <w:ind w:left="830" w:right="283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technologies, processes, materials, and environments to create and communicate ideas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3" w:after="0"/>
              <w:ind w:left="830" w:right="897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 processes, and technical skills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art-making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artists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5" w:lineRule="auto" w:before="4" w:after="0"/>
              <w:ind w:left="830" w:right="1103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processes for different purposes and audiences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2" w:after="0"/>
              <w:ind w:left="830" w:right="873" w:hanging="360"/>
              <w:jc w:val="left"/>
              <w:rPr>
                <w:sz w:val="22"/>
              </w:rPr>
            </w:pPr>
            <w:r>
              <w:rPr>
                <w:sz w:val="22"/>
              </w:rPr>
              <w:t>Compose,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interpret,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symbolism, metaphor, and design strategies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5" w:lineRule="auto" w:before="5" w:after="0"/>
              <w:ind w:left="830" w:right="711" w:hanging="360"/>
              <w:jc w:val="left"/>
              <w:rPr>
                <w:sz w:val="22"/>
              </w:rPr>
            </w:pPr>
            <w:r>
              <w:rPr>
                <w:sz w:val="22"/>
              </w:rPr>
              <w:t>Revise,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Present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907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thoughts, emotions, and meaning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themselves,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audience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233" w:hanging="360"/>
              <w:jc w:val="left"/>
              <w:rPr>
                <w:sz w:val="22"/>
              </w:rPr>
            </w:pPr>
            <w:r>
              <w:rPr>
                <w:sz w:val="22"/>
              </w:rPr>
              <w:t>Collaborate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7" w:lineRule="auto" w:before="3" w:after="0"/>
              <w:ind w:left="830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meaningful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 understanding and appreciation of social, cultural, environmental, and historical contexts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54" w:lineRule="exact" w:before="0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40" w:lineRule="auto" w:before="0" w:after="0"/>
              <w:ind w:left="826" w:right="361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self-perception and identity in artistic works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65" w:lineRule="exact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40" w:lineRule="auto" w:before="0" w:after="0"/>
              <w:ind w:left="826" w:right="836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styles, genres, contexts, and movements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35" w:lineRule="auto" w:before="4" w:after="0"/>
              <w:ind w:left="826" w:right="65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and responding to visual art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40" w:lineRule="auto" w:before="2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plagiarism</w:t>
            </w:r>
          </w:p>
        </w:tc>
      </w:tr>
      <w:tr>
        <w:trPr>
          <w:trHeight w:val="249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ind w:left="11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757" w:hRule="atLeast"/>
        </w:trPr>
        <w:tc>
          <w:tcPr>
            <w:tcW w:w="6518" w:type="dxa"/>
          </w:tcPr>
          <w:p>
            <w:pPr>
              <w:pStyle w:val="TableParagraph"/>
              <w:spacing w:line="242" w:lineRule="auto"/>
              <w:ind w:left="110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Intro.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Abstract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definition,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much famous art pieces cost), interpreting meaning in art, famous</w:t>
            </w:r>
          </w:p>
          <w:p>
            <w:pPr>
              <w:pStyle w:val="TableParagraph"/>
              <w:spacing w:line="232" w:lineRule="exact"/>
              <w:ind w:left="110" w:firstLine="0"/>
              <w:rPr>
                <w:sz w:val="22"/>
              </w:rPr>
            </w:pPr>
            <w:r>
              <w:rPr>
                <w:sz w:val="22"/>
              </w:rPr>
              <w:t>artists,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 w:firstLine="0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Finger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  <w:tc>
          <w:tcPr>
            <w:tcW w:w="3762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4108"/>
        <w:gridCol w:w="3762"/>
      </w:tblGrid>
      <w:tr>
        <w:trPr>
          <w:trHeight w:val="2274" w:hRule="atLeast"/>
        </w:trPr>
        <w:tc>
          <w:tcPr>
            <w:tcW w:w="6518" w:type="dxa"/>
            <w:gridSpan w:val="2"/>
          </w:tcPr>
          <w:p>
            <w:pPr>
              <w:pStyle w:val="TableParagraph"/>
              <w:spacing w:before="249"/>
              <w:ind w:left="110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Pablo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Picasso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Cubism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before="3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477" w:lineRule="auto"/>
              <w:ind w:left="110" w:right="911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Warhol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(bright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 Day 4-5: Intro. to tessellations, tessellations project</w:t>
            </w:r>
          </w:p>
          <w:p>
            <w:pPr>
              <w:pStyle w:val="TableParagraph"/>
              <w:spacing w:before="6"/>
              <w:ind w:left="110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Gogh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108" w:type="dxa"/>
          </w:tcPr>
          <w:p>
            <w:pPr>
              <w:pStyle w:val="TableParagraph"/>
              <w:spacing w:line="482" w:lineRule="auto" w:before="249"/>
              <w:ind w:left="105" w:right="2" w:firstLine="0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Cubism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project Weekly sketch, Pop art</w:t>
            </w:r>
          </w:p>
          <w:p>
            <w:pPr>
              <w:pStyle w:val="TableParagraph"/>
              <w:spacing w:line="249" w:lineRule="exact"/>
              <w:ind w:left="105" w:firstLine="0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Tessellations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before="3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Gogh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791" w:hRule="atLeast"/>
        </w:trPr>
        <w:tc>
          <w:tcPr>
            <w:tcW w:w="14388" w:type="dxa"/>
            <w:gridSpan w:val="4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517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48" w:lineRule="exact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34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545" w:hRule="atLeast"/>
        </w:trPr>
        <w:tc>
          <w:tcPr>
            <w:tcW w:w="2832" w:type="dxa"/>
          </w:tcPr>
          <w:p>
            <w:pPr>
              <w:pStyle w:val="TableParagraph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37" w:lineRule="auto" w:before="2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before="1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</w:tc>
      </w:tr>
      <w:tr>
        <w:trPr>
          <w:trHeight w:val="2639" w:hRule="atLeast"/>
        </w:trPr>
        <w:tc>
          <w:tcPr>
            <w:tcW w:w="2832" w:type="dxa"/>
          </w:tcPr>
          <w:p>
            <w:pPr>
              <w:pStyle w:val="TableParagraph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ind w:left="105" w:right="12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8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eyes)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1545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42" w:lineRule="auto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</w:tbl>
    <w:p>
      <w:pPr>
        <w:spacing w:after="0" w:line="267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p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144000" cy="494030"/>
                <wp:effectExtent l="9525" t="0" r="0" b="127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144000" cy="494030"/>
                          <a:chExt cx="9144000" cy="49403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1801367" y="3047"/>
                            <a:ext cx="7339965" cy="4876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2"/>
                                <w:ind w:left="10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requires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partially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class-level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processes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some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more complex ideas and processes.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1798320" cy="4876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92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1.0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0pt;height:38.9pt;mso-position-horizontal-relative:char;mso-position-vertical-relative:line" id="docshapegroup4" coordorigin="0,0" coordsize="14400,778">
                <v:shape style="position:absolute;left:2836;top:4;width:11559;height:768" type="#_x0000_t202" id="docshape5" filled="false" stroked="true" strokeweight=".48pt" strokecolor="#000000">
                  <v:textbox inset="0,0,0,0">
                    <w:txbxContent>
                      <w:p>
                        <w:pPr>
                          <w:spacing w:line="237" w:lineRule="auto" w:before="2"/>
                          <w:ind w:left="10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student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requires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help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partially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complete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class-level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skills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processes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some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more complex ideas and processes.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;top:4;width:2832;height:768" type="#_x0000_t202" id="docshape6" filled="false" stroked="true" strokeweight=".48pt" strokecolor="#000000">
                  <v:textbox inset="0,0,0,0">
                    <w:txbxContent>
                      <w:p>
                        <w:pPr>
                          <w:spacing w:before="0"/>
                          <w:ind w:left="92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Score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1.0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pgSz w:w="15840" w:h="12240" w:orient="landscape"/>
      <w:pgMar w:header="0" w:footer="1042" w:top="72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9093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6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 w:hanging="36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2024-08-29T16:21:54Z</dcterms:created>
  <dcterms:modified xsi:type="dcterms:W3CDTF">2024-08-29T16:21:54Z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